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698" w:type="dxa"/>
        <w:tblLayout w:type="fixed"/>
        <w:tblLook w:val="04A0"/>
      </w:tblPr>
      <w:tblGrid>
        <w:gridCol w:w="957"/>
        <w:gridCol w:w="3145"/>
        <w:gridCol w:w="1818"/>
        <w:gridCol w:w="4820"/>
        <w:gridCol w:w="1158"/>
        <w:gridCol w:w="3800"/>
      </w:tblGrid>
      <w:tr w:rsidR="00332FE9" w:rsidRPr="00477A3E" w:rsidTr="00DB1815">
        <w:trPr>
          <w:trHeight w:val="297"/>
        </w:trPr>
        <w:tc>
          <w:tcPr>
            <w:tcW w:w="11898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  <w:r w:rsidR="007E0ED8" w:rsidRPr="00477A3E">
              <w:rPr>
                <w:b/>
                <w:sz w:val="28"/>
              </w:rPr>
              <w:t xml:space="preserve"> </w:t>
            </w:r>
            <w:r w:rsidR="007E0ED8">
              <w:rPr>
                <w:b/>
                <w:sz w:val="28"/>
              </w:rPr>
              <w:t xml:space="preserve">              </w:t>
            </w:r>
            <w:r w:rsidR="007E0ED8" w:rsidRPr="00477A3E">
              <w:rPr>
                <w:b/>
                <w:sz w:val="28"/>
              </w:rPr>
              <w:t xml:space="preserve">Scuola </w:t>
            </w:r>
            <w:r w:rsidR="007E0ED8">
              <w:rPr>
                <w:b/>
                <w:sz w:val="28"/>
              </w:rPr>
              <w:t>Sec. II grado</w:t>
            </w:r>
          </w:p>
        </w:tc>
        <w:tc>
          <w:tcPr>
            <w:tcW w:w="3800" w:type="dxa"/>
            <w:tcBorders>
              <w:bottom w:val="single" w:sz="4" w:space="0" w:color="auto"/>
            </w:tcBorders>
            <w:shd w:val="clear" w:color="auto" w:fill="92D050"/>
          </w:tcPr>
          <w:p w:rsidR="00332FE9" w:rsidRPr="00477A3E" w:rsidRDefault="007E0ED8" w:rsidP="001D329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BIENNIO</w:t>
            </w:r>
          </w:p>
        </w:tc>
      </w:tr>
      <w:tr w:rsidR="00332FE9" w:rsidRPr="00A6065A" w:rsidTr="00DB1815">
        <w:trPr>
          <w:trHeight w:val="297"/>
        </w:trPr>
        <w:tc>
          <w:tcPr>
            <w:tcW w:w="41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7802F3" w:rsidP="001D3299">
            <w:pPr>
              <w:rPr>
                <w:sz w:val="28"/>
              </w:rPr>
            </w:pPr>
            <w:r>
              <w:rPr>
                <w:sz w:val="28"/>
              </w:rPr>
              <w:t>Rappresentazione e modellazione odontotecnica</w:t>
            </w:r>
          </w:p>
        </w:tc>
      </w:tr>
      <w:tr w:rsidR="00332FE9" w:rsidRPr="00A6065A" w:rsidTr="00DB1815">
        <w:trPr>
          <w:trHeight w:val="273"/>
        </w:trPr>
        <w:tc>
          <w:tcPr>
            <w:tcW w:w="4102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8F6C71" w:rsidP="001D3299">
            <w:pPr>
              <w:rPr>
                <w:sz w:val="28"/>
              </w:rPr>
            </w:pPr>
            <w:r w:rsidRPr="00BB65D8">
              <w:rPr>
                <w:b/>
                <w:bCs/>
                <w:sz w:val="28"/>
              </w:rPr>
              <w:t>Competenza matematica e competenze di base in scienza e tecnologia</w:t>
            </w:r>
          </w:p>
        </w:tc>
      </w:tr>
      <w:tr w:rsidR="007E0ED8" w:rsidRPr="00477A3E" w:rsidTr="00DB1815">
        <w:trPr>
          <w:trHeight w:val="310"/>
        </w:trPr>
        <w:tc>
          <w:tcPr>
            <w:tcW w:w="957" w:type="dxa"/>
            <w:tcBorders>
              <w:bottom w:val="nil"/>
            </w:tcBorders>
            <w:shd w:val="clear" w:color="auto" w:fill="E2EFD9" w:themeFill="accent6" w:themeFillTint="33"/>
          </w:tcPr>
          <w:p w:rsidR="007E0ED8" w:rsidRPr="00A6065A" w:rsidRDefault="007E0ED8" w:rsidP="00721298">
            <w:pPr>
              <w:rPr>
                <w:sz w:val="28"/>
              </w:rPr>
            </w:pPr>
          </w:p>
        </w:tc>
        <w:tc>
          <w:tcPr>
            <w:tcW w:w="4963" w:type="dxa"/>
            <w:gridSpan w:val="2"/>
            <w:shd w:val="clear" w:color="auto" w:fill="E2EFD9" w:themeFill="accent6" w:themeFillTint="33"/>
          </w:tcPr>
          <w:p w:rsidR="007E0ED8" w:rsidRPr="00477A3E" w:rsidRDefault="007E0ED8" w:rsidP="0072129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4820" w:type="dxa"/>
            <w:shd w:val="clear" w:color="auto" w:fill="E2EFD9" w:themeFill="accent6" w:themeFillTint="33"/>
          </w:tcPr>
          <w:p w:rsidR="007E0ED8" w:rsidRPr="00477A3E" w:rsidRDefault="007E0ED8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4958" w:type="dxa"/>
            <w:gridSpan w:val="2"/>
            <w:shd w:val="clear" w:color="auto" w:fill="E2EFD9" w:themeFill="accent6" w:themeFillTint="33"/>
          </w:tcPr>
          <w:p w:rsidR="007E0ED8" w:rsidRPr="00477A3E" w:rsidRDefault="007E0ED8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7E0ED8" w:rsidTr="00DB1815">
        <w:trPr>
          <w:trHeight w:val="2398"/>
        </w:trPr>
        <w:tc>
          <w:tcPr>
            <w:tcW w:w="957" w:type="dxa"/>
            <w:tcBorders>
              <w:top w:val="nil"/>
            </w:tcBorders>
          </w:tcPr>
          <w:p w:rsidR="007E0ED8" w:rsidRDefault="007E0ED8" w:rsidP="001D3299"/>
          <w:p w:rsidR="007E0ED8" w:rsidRDefault="007E0ED8" w:rsidP="001D3299"/>
          <w:p w:rsidR="007E0ED8" w:rsidRDefault="007E0ED8" w:rsidP="001D3299"/>
          <w:p w:rsidR="007E0ED8" w:rsidRDefault="007E0ED8" w:rsidP="001D3299"/>
          <w:p w:rsidR="007E0ED8" w:rsidRDefault="007E0ED8" w:rsidP="001D3299"/>
          <w:p w:rsidR="007E0ED8" w:rsidRDefault="007E0ED8" w:rsidP="001D3299"/>
        </w:tc>
        <w:tc>
          <w:tcPr>
            <w:tcW w:w="4963" w:type="dxa"/>
            <w:gridSpan w:val="2"/>
          </w:tcPr>
          <w:p w:rsidR="007E0ED8" w:rsidRDefault="007E0ED8" w:rsidP="008527B2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rPr>
                <w:rFonts w:ascii="Times New Roman" w:hAnsi="Times New Roman" w:cs="Times New Roman"/>
                <w:i/>
              </w:rPr>
            </w:pPr>
          </w:p>
          <w:p w:rsidR="007E0ED8" w:rsidRPr="00D307DB" w:rsidRDefault="007E0ED8" w:rsidP="00F24B84">
            <w:pPr>
              <w:tabs>
                <w:tab w:val="left" w:pos="648"/>
              </w:tabs>
              <w:spacing w:before="106" w:line="230" w:lineRule="exact"/>
              <w:ind w:right="432"/>
              <w:jc w:val="both"/>
              <w:textAlignment w:val="baseline"/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Osservare, descrivere ed analizzare fenomeni appartenenti alla realtà naturale e artificiale e riconoscere nelle varie forme i concetti di sistema e di complessità.</w:t>
            </w:r>
          </w:p>
        </w:tc>
        <w:tc>
          <w:tcPr>
            <w:tcW w:w="4820" w:type="dxa"/>
          </w:tcPr>
          <w:p w:rsidR="007E0ED8" w:rsidRDefault="007E0ED8" w:rsidP="008527B2">
            <w:pPr>
              <w:rPr>
                <w:rFonts w:ascii="Times New Roman" w:hAnsi="Times New Roman" w:cs="Times New Roman"/>
                <w:i/>
              </w:rPr>
            </w:pPr>
          </w:p>
          <w:p w:rsidR="007E0ED8" w:rsidRPr="00D307DB" w:rsidRDefault="007E0ED8" w:rsidP="00BC72D1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Anatomia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topografica degli</w:t>
            </w:r>
            <w:r>
              <w:rPr>
                <w:rFonts w:ascii="Times New Roman" w:hAnsi="Times New Roman" w:cs="Times New Roman"/>
                <w:i/>
              </w:rPr>
              <w:t xml:space="preserve">  </w:t>
            </w:r>
            <w:r w:rsidRPr="00D307DB">
              <w:rPr>
                <w:rFonts w:ascii="Times New Roman" w:hAnsi="Times New Roman" w:cs="Times New Roman"/>
                <w:i/>
              </w:rPr>
              <w:t>elementi dentali.</w:t>
            </w:r>
          </w:p>
          <w:p w:rsidR="007E0ED8" w:rsidRPr="00D307DB" w:rsidRDefault="007E0ED8" w:rsidP="00BC72D1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Dimensioni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caratteristiche.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Divisione in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terzi.</w:t>
            </w:r>
          </w:p>
          <w:p w:rsidR="007E0ED8" w:rsidRPr="00D307DB" w:rsidRDefault="007E0ED8" w:rsidP="00BC72D1">
            <w:pPr>
              <w:rPr>
                <w:rFonts w:ascii="Times New Roman" w:hAnsi="Times New Roman" w:cs="Times New Roman"/>
                <w:i/>
              </w:rPr>
            </w:pPr>
          </w:p>
          <w:p w:rsidR="007E0ED8" w:rsidRPr="00D307DB" w:rsidRDefault="007E0ED8" w:rsidP="00BC72D1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Morfologia delle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viste occlusali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dei denti delle</w:t>
            </w:r>
          </w:p>
          <w:p w:rsidR="007E0ED8" w:rsidRPr="00D307DB" w:rsidRDefault="007E0ED8" w:rsidP="00BC72D1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due arcate.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Tavolato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occlusale.</w:t>
            </w:r>
          </w:p>
        </w:tc>
        <w:tc>
          <w:tcPr>
            <w:tcW w:w="4958" w:type="dxa"/>
            <w:gridSpan w:val="2"/>
          </w:tcPr>
          <w:p w:rsidR="007E0ED8" w:rsidRDefault="007E0ED8" w:rsidP="00C841DC">
            <w:pPr>
              <w:rPr>
                <w:rFonts w:ascii="Times New Roman" w:hAnsi="Times New Roman" w:cs="Times New Roman"/>
                <w:i/>
              </w:rPr>
            </w:pPr>
          </w:p>
          <w:p w:rsidR="00DB1815" w:rsidRDefault="00DB1815" w:rsidP="00DB1815">
            <w:pPr>
              <w:rPr>
                <w:rFonts w:ascii="Times New Roman" w:hAnsi="Times New Roman" w:cs="Times New Roman"/>
                <w:i/>
              </w:rPr>
            </w:pPr>
            <w:r w:rsidRPr="00DB1815">
              <w:rPr>
                <w:rFonts w:ascii="Times New Roman" w:hAnsi="Times New Roman" w:cs="Times New Roman"/>
                <w:i/>
              </w:rPr>
              <w:t xml:space="preserve">Raffigurazione grafica di strumenti ed elementi che compongono la protesi </w:t>
            </w:r>
            <w:r>
              <w:rPr>
                <w:rFonts w:ascii="Times New Roman" w:hAnsi="Times New Roman" w:cs="Times New Roman"/>
                <w:i/>
              </w:rPr>
              <w:t>scheletrita</w:t>
            </w:r>
          </w:p>
          <w:p w:rsidR="00DB1815" w:rsidRPr="00DB1815" w:rsidRDefault="00DB1815" w:rsidP="00DB1815">
            <w:pPr>
              <w:rPr>
                <w:rFonts w:ascii="Times New Roman" w:hAnsi="Times New Roman" w:cs="Times New Roman"/>
                <w:i/>
              </w:rPr>
            </w:pPr>
          </w:p>
          <w:p w:rsidR="00DB1815" w:rsidRPr="00DB1815" w:rsidRDefault="00DB1815" w:rsidP="00DB1815">
            <w:pPr>
              <w:rPr>
                <w:rFonts w:ascii="Times New Roman" w:hAnsi="Times New Roman" w:cs="Times New Roman"/>
                <w:i/>
              </w:rPr>
            </w:pPr>
            <w:r w:rsidRPr="00DB1815">
              <w:rPr>
                <w:rFonts w:ascii="Times New Roman" w:hAnsi="Times New Roman" w:cs="Times New Roman"/>
                <w:i/>
              </w:rPr>
              <w:t xml:space="preserve">Costruzione grafica dell’ellisse. </w:t>
            </w:r>
          </w:p>
          <w:p w:rsidR="00DB1815" w:rsidRDefault="00DB1815" w:rsidP="00DB1815">
            <w:pPr>
              <w:rPr>
                <w:rFonts w:ascii="Times New Roman" w:hAnsi="Times New Roman" w:cs="Times New Roman"/>
                <w:i/>
              </w:rPr>
            </w:pPr>
            <w:r w:rsidRPr="00DB1815">
              <w:rPr>
                <w:rFonts w:ascii="Times New Roman" w:hAnsi="Times New Roman" w:cs="Times New Roman"/>
                <w:i/>
              </w:rPr>
              <w:t xml:space="preserve">Corretto allineamento dei margini incisivi e delle cuspidi vestibolari sulla </w:t>
            </w:r>
            <w:r>
              <w:rPr>
                <w:rFonts w:ascii="Times New Roman" w:hAnsi="Times New Roman" w:cs="Times New Roman"/>
                <w:i/>
              </w:rPr>
              <w:t>curva ellittica</w:t>
            </w:r>
          </w:p>
          <w:p w:rsidR="00DB1815" w:rsidRPr="00DB1815" w:rsidRDefault="00DB1815" w:rsidP="00DB1815">
            <w:pPr>
              <w:rPr>
                <w:rFonts w:ascii="Times New Roman" w:hAnsi="Times New Roman" w:cs="Times New Roman"/>
                <w:i/>
              </w:rPr>
            </w:pPr>
          </w:p>
          <w:p w:rsidR="007E0ED8" w:rsidRPr="00D307DB" w:rsidRDefault="007E0ED8" w:rsidP="00DB1815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E0ED8" w:rsidTr="00DB1815">
        <w:trPr>
          <w:trHeight w:val="834"/>
        </w:trPr>
        <w:tc>
          <w:tcPr>
            <w:tcW w:w="957" w:type="dxa"/>
          </w:tcPr>
          <w:p w:rsidR="007E0ED8" w:rsidRDefault="007E0ED8" w:rsidP="001D3299"/>
          <w:p w:rsidR="007E0ED8" w:rsidRDefault="007E0ED8" w:rsidP="001D3299"/>
          <w:p w:rsidR="007E0ED8" w:rsidRDefault="007E0ED8" w:rsidP="001D3299"/>
          <w:p w:rsidR="007E0ED8" w:rsidRDefault="007E0ED8" w:rsidP="001D3299"/>
          <w:p w:rsidR="007E0ED8" w:rsidRDefault="007E0ED8" w:rsidP="001D3299"/>
          <w:p w:rsidR="007E0ED8" w:rsidRDefault="007E0ED8" w:rsidP="001D3299"/>
          <w:p w:rsidR="007E0ED8" w:rsidRDefault="007E0ED8" w:rsidP="001D3299"/>
        </w:tc>
        <w:tc>
          <w:tcPr>
            <w:tcW w:w="4963" w:type="dxa"/>
            <w:gridSpan w:val="2"/>
          </w:tcPr>
          <w:p w:rsidR="007E0ED8" w:rsidRDefault="007E0ED8" w:rsidP="008527B2">
            <w:pPr>
              <w:pStyle w:val="Nessunaspaziatura"/>
              <w:rPr>
                <w:rFonts w:ascii="Times New Roman" w:hAnsi="Times New Roman" w:cs="Times New Roman"/>
                <w:i/>
                <w:lang w:eastAsia="it-IT"/>
              </w:rPr>
            </w:pPr>
          </w:p>
          <w:p w:rsidR="007E0ED8" w:rsidRPr="00D307DB" w:rsidRDefault="007E0ED8" w:rsidP="008527B2">
            <w:pPr>
              <w:pStyle w:val="Nessunaspaziatura"/>
              <w:rPr>
                <w:rFonts w:ascii="Times New Roman" w:hAnsi="Times New Roman" w:cs="Times New Roman"/>
                <w:i/>
                <w:lang w:eastAsia="it-IT"/>
              </w:rPr>
            </w:pPr>
            <w:r w:rsidRPr="00D307DB">
              <w:rPr>
                <w:rFonts w:ascii="Times New Roman" w:hAnsi="Times New Roman" w:cs="Times New Roman"/>
                <w:i/>
                <w:lang w:eastAsia="it-IT"/>
              </w:rPr>
              <w:t>Individuare le strategie appropriate per la soluzione di problemi.</w:t>
            </w:r>
          </w:p>
          <w:p w:rsidR="007E0ED8" w:rsidRPr="00D307DB" w:rsidRDefault="007E0ED8" w:rsidP="008527B2">
            <w:pPr>
              <w:pStyle w:val="Nessunaspaziatura"/>
              <w:rPr>
                <w:rFonts w:ascii="Times New Roman" w:hAnsi="Times New Roman" w:cs="Times New Roman"/>
                <w:i/>
                <w:lang w:eastAsia="it-IT"/>
              </w:rPr>
            </w:pPr>
          </w:p>
          <w:p w:rsidR="007E0ED8" w:rsidRPr="00D307DB" w:rsidRDefault="007E0ED8" w:rsidP="008527B2">
            <w:pPr>
              <w:pStyle w:val="Nessunaspaziatura"/>
              <w:rPr>
                <w:rFonts w:ascii="Times New Roman" w:hAnsi="Times New Roman" w:cs="Times New Roman"/>
                <w:i/>
                <w:lang w:eastAsia="it-IT"/>
              </w:rPr>
            </w:pPr>
          </w:p>
          <w:p w:rsidR="007E0ED8" w:rsidRPr="00D307DB" w:rsidRDefault="007E0ED8" w:rsidP="008527B2">
            <w:pPr>
              <w:pStyle w:val="Nessunaspaziatura"/>
              <w:rPr>
                <w:rFonts w:ascii="Times New Roman" w:hAnsi="Times New Roman" w:cs="Times New Roman"/>
                <w:i/>
                <w:lang w:eastAsia="it-IT"/>
              </w:rPr>
            </w:pPr>
          </w:p>
          <w:p w:rsidR="007E0ED8" w:rsidRPr="00D307DB" w:rsidRDefault="007E0ED8" w:rsidP="009F1A18">
            <w:pPr>
              <w:pStyle w:val="Nessunaspaziatura"/>
              <w:rPr>
                <w:rFonts w:ascii="Times New Roman" w:hAnsi="Times New Roman" w:cs="Times New Roman"/>
                <w:i/>
                <w:lang w:eastAsia="it-IT"/>
              </w:rPr>
            </w:pPr>
            <w:r w:rsidRPr="00D307DB">
              <w:rPr>
                <w:rFonts w:ascii="Times New Roman" w:hAnsi="Times New Roman" w:cs="Times New Roman"/>
                <w:i/>
                <w:lang w:eastAsia="it-IT"/>
              </w:rPr>
              <w:t xml:space="preserve">Essere consapevole delle potenzialità e dei limiti </w:t>
            </w:r>
          </w:p>
          <w:p w:rsidR="007E0ED8" w:rsidRPr="00D307DB" w:rsidRDefault="007E0ED8" w:rsidP="009F1A18">
            <w:pPr>
              <w:pStyle w:val="Nessunaspaziatura"/>
              <w:rPr>
                <w:rFonts w:ascii="Times New Roman" w:hAnsi="Times New Roman" w:cs="Times New Roman"/>
                <w:i/>
                <w:lang w:eastAsia="it-IT"/>
              </w:rPr>
            </w:pPr>
            <w:r w:rsidRPr="00D307DB">
              <w:rPr>
                <w:rFonts w:ascii="Times New Roman" w:hAnsi="Times New Roman" w:cs="Times New Roman"/>
                <w:i/>
                <w:lang w:eastAsia="it-IT"/>
              </w:rPr>
              <w:t>delle tecnologie nel contesto culturale e sociale in cui vengono applicate</w:t>
            </w:r>
          </w:p>
          <w:p w:rsidR="007E0ED8" w:rsidRPr="00D307DB" w:rsidRDefault="007E0ED8" w:rsidP="00F24B8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820" w:type="dxa"/>
          </w:tcPr>
          <w:p w:rsidR="007E0ED8" w:rsidRDefault="007E0ED8" w:rsidP="008527B2">
            <w:pPr>
              <w:rPr>
                <w:rFonts w:ascii="Times New Roman" w:hAnsi="Times New Roman" w:cs="Times New Roman"/>
                <w:i/>
              </w:rPr>
            </w:pPr>
          </w:p>
          <w:p w:rsidR="007E0ED8" w:rsidRPr="00D307DB" w:rsidRDefault="007E0ED8" w:rsidP="00BC72D1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Conoscenza delle</w:t>
            </w:r>
            <w:r w:rsidR="00DB181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relazioni</w:t>
            </w:r>
          </w:p>
          <w:p w:rsidR="007E0ED8" w:rsidRPr="00D307DB" w:rsidRDefault="007E0ED8" w:rsidP="00BC72D1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intercorrenti tra i</w:t>
            </w:r>
            <w:r w:rsidR="00DB181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denti umani.</w:t>
            </w:r>
          </w:p>
          <w:p w:rsidR="007E0ED8" w:rsidRPr="00D307DB" w:rsidRDefault="007E0ED8" w:rsidP="00BC72D1">
            <w:pPr>
              <w:rPr>
                <w:rFonts w:ascii="Times New Roman" w:hAnsi="Times New Roman" w:cs="Times New Roman"/>
                <w:i/>
              </w:rPr>
            </w:pPr>
          </w:p>
          <w:p w:rsidR="007E0ED8" w:rsidRPr="00D307DB" w:rsidRDefault="007E0ED8" w:rsidP="00BC72D1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Proiezioni</w:t>
            </w:r>
            <w:r w:rsidR="00DB181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ortogonali su tre</w:t>
            </w:r>
            <w:r w:rsidR="00DB181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piani.</w:t>
            </w:r>
          </w:p>
          <w:p w:rsidR="007E0ED8" w:rsidRPr="00D307DB" w:rsidRDefault="007E0ED8" w:rsidP="008527B2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Dimensioni</w:t>
            </w:r>
            <w:r w:rsidR="00DB181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caratteristiche.</w:t>
            </w:r>
          </w:p>
        </w:tc>
        <w:tc>
          <w:tcPr>
            <w:tcW w:w="4958" w:type="dxa"/>
            <w:gridSpan w:val="2"/>
          </w:tcPr>
          <w:p w:rsidR="007E0ED8" w:rsidRDefault="007E0ED8" w:rsidP="00C841DC">
            <w:pPr>
              <w:rPr>
                <w:rFonts w:ascii="Times New Roman" w:hAnsi="Times New Roman" w:cs="Times New Roman"/>
                <w:i/>
              </w:rPr>
            </w:pPr>
          </w:p>
          <w:p w:rsidR="00DB1815" w:rsidRPr="00DB1815" w:rsidRDefault="00DB1815" w:rsidP="00DB1815">
            <w:pPr>
              <w:rPr>
                <w:rFonts w:ascii="Times New Roman" w:hAnsi="Times New Roman" w:cs="Times New Roman"/>
                <w:i/>
              </w:rPr>
            </w:pPr>
            <w:r w:rsidRPr="00DB1815">
              <w:rPr>
                <w:rFonts w:ascii="Times New Roman" w:hAnsi="Times New Roman" w:cs="Times New Roman"/>
                <w:i/>
              </w:rPr>
              <w:t xml:space="preserve">Padronanza degli strumenti del disegno </w:t>
            </w:r>
          </w:p>
          <w:p w:rsidR="007E0ED8" w:rsidRPr="00D307DB" w:rsidRDefault="007E0ED8" w:rsidP="00C841D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B1815" w:rsidTr="00DB1815">
        <w:trPr>
          <w:trHeight w:val="125"/>
        </w:trPr>
        <w:tc>
          <w:tcPr>
            <w:tcW w:w="957" w:type="dxa"/>
          </w:tcPr>
          <w:p w:rsidR="00DB1815" w:rsidRDefault="00DB1815" w:rsidP="001D3299"/>
          <w:p w:rsidR="00DB1815" w:rsidRPr="001C6AA6" w:rsidRDefault="00DB1815" w:rsidP="00084EEF">
            <w:pPr>
              <w:rPr>
                <w:b/>
              </w:rPr>
            </w:pPr>
            <w:r w:rsidRPr="001C6AA6">
              <w:rPr>
                <w:b/>
              </w:rPr>
              <w:t>B</w:t>
            </w:r>
          </w:p>
          <w:p w:rsidR="00DB1815" w:rsidRPr="001C6AA6" w:rsidRDefault="00DB1815" w:rsidP="00084EEF">
            <w:pPr>
              <w:rPr>
                <w:b/>
              </w:rPr>
            </w:pPr>
            <w:r w:rsidRPr="001C6AA6">
              <w:rPr>
                <w:b/>
              </w:rPr>
              <w:t>E</w:t>
            </w:r>
          </w:p>
          <w:p w:rsidR="00DB1815" w:rsidRPr="001C6AA6" w:rsidRDefault="00DB1815" w:rsidP="00084EEF">
            <w:pPr>
              <w:rPr>
                <w:b/>
              </w:rPr>
            </w:pPr>
            <w:r w:rsidRPr="001C6AA6">
              <w:rPr>
                <w:b/>
              </w:rPr>
              <w:t>S</w:t>
            </w:r>
          </w:p>
          <w:p w:rsidR="00DB1815" w:rsidRDefault="00DB1815" w:rsidP="001D3299"/>
          <w:p w:rsidR="00DB1815" w:rsidRDefault="00DB1815" w:rsidP="001D3299"/>
          <w:p w:rsidR="00DB1815" w:rsidRDefault="00DB1815" w:rsidP="00480ED7">
            <w:pPr>
              <w:pStyle w:val="Nessunaspaziatura"/>
              <w:rPr>
                <w:b/>
                <w:sz w:val="18"/>
              </w:rPr>
            </w:pPr>
            <w:r w:rsidRPr="00480ED7">
              <w:rPr>
                <w:b/>
              </w:rPr>
              <w:t>orizzontalità</w:t>
            </w:r>
            <w:r>
              <w:rPr>
                <w:b/>
              </w:rPr>
              <w:br/>
            </w:r>
          </w:p>
          <w:p w:rsidR="00DB1815" w:rsidRDefault="00DB1815" w:rsidP="00084EEF">
            <w:pPr>
              <w:rPr>
                <w:b/>
              </w:rPr>
            </w:pPr>
          </w:p>
          <w:p w:rsidR="00DB1815" w:rsidRPr="001C6AA6" w:rsidRDefault="00DB1815" w:rsidP="00084EEF">
            <w:pPr>
              <w:rPr>
                <w:b/>
              </w:rPr>
            </w:pPr>
            <w:r>
              <w:rPr>
                <w:b/>
              </w:rPr>
              <w:t>Interdisciplinarità</w:t>
            </w:r>
          </w:p>
        </w:tc>
        <w:tc>
          <w:tcPr>
            <w:tcW w:w="14741" w:type="dxa"/>
            <w:gridSpan w:val="5"/>
          </w:tcPr>
          <w:p w:rsidR="00DB1815" w:rsidRPr="00D307DB" w:rsidRDefault="00DB1815" w:rsidP="001D3299">
            <w:pPr>
              <w:rPr>
                <w:rFonts w:ascii="Times New Roman" w:hAnsi="Times New Roman" w:cs="Times New Roman"/>
                <w:i/>
              </w:rPr>
            </w:pPr>
          </w:p>
          <w:p w:rsidR="00DB1815" w:rsidRPr="00D307DB" w:rsidRDefault="00DB1815" w:rsidP="00084EEF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 xml:space="preserve">Per gli alunni che rientrano nella categoria BES </w:t>
            </w:r>
            <w:r>
              <w:rPr>
                <w:rFonts w:ascii="Times New Roman" w:hAnsi="Times New Roman" w:cs="Times New Roman"/>
                <w:i/>
              </w:rPr>
              <w:t>si procederà</w:t>
            </w:r>
            <w:r w:rsidRPr="00D307DB">
              <w:rPr>
                <w:rFonts w:ascii="Times New Roman" w:hAnsi="Times New Roman" w:cs="Times New Roman"/>
                <w:i/>
              </w:rPr>
              <w:t xml:space="preserve"> a: </w:t>
            </w:r>
          </w:p>
          <w:p w:rsidR="00DB1815" w:rsidRPr="00D307DB" w:rsidRDefault="00DB1815" w:rsidP="00084EEF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Individuare con chiarezza le criticità e i punti di forza</w:t>
            </w:r>
          </w:p>
          <w:p w:rsidR="00DB1815" w:rsidRDefault="00DB1815" w:rsidP="00084EEF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Ado</w:t>
            </w:r>
            <w:r w:rsidRPr="00D307DB">
              <w:rPr>
                <w:rFonts w:ascii="Times New Roman" w:hAnsi="Times New Roman" w:cs="Times New Roman"/>
                <w:i/>
              </w:rPr>
              <w:t xml:space="preserve">ttare </w:t>
            </w:r>
            <w:r>
              <w:rPr>
                <w:rFonts w:ascii="Times New Roman" w:hAnsi="Times New Roman" w:cs="Times New Roman"/>
                <w:i/>
              </w:rPr>
              <w:t>metodologie adeguate</w:t>
            </w:r>
          </w:p>
          <w:p w:rsidR="00DB1815" w:rsidRPr="00BC72D1" w:rsidRDefault="00DB1815" w:rsidP="00084EEF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</w:rPr>
            </w:pPr>
            <w:r w:rsidRPr="00BC72D1">
              <w:rPr>
                <w:rFonts w:ascii="Times New Roman" w:hAnsi="Times New Roman" w:cs="Times New Roman"/>
                <w:i/>
              </w:rPr>
              <w:t>Calibrare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BC72D1">
              <w:rPr>
                <w:rFonts w:ascii="Times New Roman" w:hAnsi="Times New Roman" w:cs="Times New Roman"/>
                <w:i/>
              </w:rPr>
              <w:t xml:space="preserve"> contenuti e obiettivi.</w:t>
            </w:r>
          </w:p>
          <w:p w:rsidR="00DB1815" w:rsidRPr="00D307DB" w:rsidRDefault="00DB1815" w:rsidP="00084EEF">
            <w:pPr>
              <w:rPr>
                <w:rFonts w:ascii="Times New Roman" w:hAnsi="Times New Roman" w:cs="Times New Roman"/>
                <w:i/>
              </w:rPr>
            </w:pPr>
          </w:p>
          <w:p w:rsidR="00DB1815" w:rsidRPr="00D307DB" w:rsidRDefault="00DB1815" w:rsidP="00084EEF">
            <w:pPr>
              <w:rPr>
                <w:rFonts w:ascii="Times New Roman" w:hAnsi="Times New Roman" w:cs="Times New Roman"/>
                <w:i/>
              </w:rPr>
            </w:pPr>
          </w:p>
          <w:p w:rsidR="00DB1815" w:rsidRPr="00D307DB" w:rsidRDefault="00DB1815" w:rsidP="001D3299">
            <w:pPr>
              <w:rPr>
                <w:rFonts w:ascii="Times New Roman" w:hAnsi="Times New Roman" w:cs="Times New Roman"/>
                <w:i/>
              </w:rPr>
            </w:pPr>
          </w:p>
          <w:p w:rsidR="00DB1815" w:rsidRPr="00D307DB" w:rsidRDefault="00DB1815" w:rsidP="001D3299">
            <w:pPr>
              <w:rPr>
                <w:rFonts w:ascii="Times New Roman" w:hAnsi="Times New Roman" w:cs="Times New Roman"/>
                <w:i/>
              </w:rPr>
            </w:pPr>
          </w:p>
          <w:p w:rsidR="00DB1815" w:rsidRPr="00D307DB" w:rsidRDefault="00DB1815" w:rsidP="001D3299">
            <w:pPr>
              <w:rPr>
                <w:rFonts w:ascii="Times New Roman" w:hAnsi="Times New Roman" w:cs="Times New Roman"/>
                <w:i/>
              </w:rPr>
            </w:pPr>
          </w:p>
          <w:p w:rsidR="00DB1815" w:rsidRPr="00D307DB" w:rsidRDefault="00DB1815">
            <w:pPr>
              <w:rPr>
                <w:rFonts w:ascii="Times New Roman" w:hAnsi="Times New Roman" w:cs="Times New Roman"/>
                <w:i/>
              </w:rPr>
            </w:pPr>
          </w:p>
          <w:p w:rsidR="00DB1815" w:rsidRPr="00D307DB" w:rsidRDefault="00DB1815" w:rsidP="0022355E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Laboratorio odontotecnic</w:t>
            </w:r>
            <w:r>
              <w:rPr>
                <w:rFonts w:ascii="Times New Roman" w:hAnsi="Times New Roman" w:cs="Times New Roman"/>
                <w:i/>
              </w:rPr>
              <w:t>o.</w:t>
            </w:r>
            <w:bookmarkStart w:id="0" w:name="_GoBack"/>
            <w:bookmarkEnd w:id="0"/>
          </w:p>
          <w:p w:rsidR="00DB1815" w:rsidRPr="00D307DB" w:rsidRDefault="00DB1815" w:rsidP="0022355E">
            <w:pPr>
              <w:rPr>
                <w:rFonts w:ascii="Times New Roman" w:hAnsi="Times New Roman" w:cs="Times New Roman"/>
                <w:i/>
              </w:rPr>
            </w:pPr>
          </w:p>
          <w:p w:rsidR="00DB1815" w:rsidRPr="00D307DB" w:rsidRDefault="00DB1815" w:rsidP="00584B15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D349F5" w:rsidRDefault="00D349F5" w:rsidP="00721298"/>
    <w:p w:rsidR="002F27C4" w:rsidRDefault="002F27C4" w:rsidP="00721298"/>
    <w:p w:rsidR="002F27C4" w:rsidRDefault="002F27C4" w:rsidP="00721298"/>
    <w:p w:rsidR="002F27C4" w:rsidRDefault="002F27C4" w:rsidP="00721298"/>
    <w:p w:rsidR="00DB1815" w:rsidRDefault="00DB1815" w:rsidP="00721298"/>
    <w:p w:rsidR="00DB1815" w:rsidRDefault="00DB1815" w:rsidP="00721298"/>
    <w:tbl>
      <w:tblPr>
        <w:tblStyle w:val="Grigliatabella"/>
        <w:tblW w:w="0" w:type="auto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D15BC7" w:rsidTr="00D15BC7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D15BC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  <w:r w:rsidR="007E0ED8">
              <w:rPr>
                <w:b/>
                <w:sz w:val="28"/>
              </w:rPr>
              <w:t>I</w:t>
            </w:r>
            <w:r>
              <w:rPr>
                <w:b/>
                <w:sz w:val="28"/>
              </w:rPr>
              <w:t xml:space="preserve"> BIENNIO</w:t>
            </w:r>
          </w:p>
        </w:tc>
      </w:tr>
      <w:tr w:rsidR="00D15BC7" w:rsidTr="00D15BC7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5BC7" w:rsidRPr="00D15BC7" w:rsidRDefault="008F6C71" w:rsidP="001D3299">
            <w:pPr>
              <w:rPr>
                <w:i/>
              </w:rPr>
            </w:pPr>
            <w:r w:rsidRPr="00BB65D8">
              <w:rPr>
                <w:b/>
                <w:bCs/>
                <w:sz w:val="28"/>
              </w:rPr>
              <w:t>Competenza matematica e competenze di base in scienza e tecnologia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D15BC7" w:rsidRDefault="00D15BC7" w:rsidP="001D3299"/>
        </w:tc>
      </w:tr>
      <w:tr w:rsidR="00721298" w:rsidTr="001D3299">
        <w:tc>
          <w:tcPr>
            <w:tcW w:w="846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D349F5" w:rsidRPr="00D307DB" w:rsidTr="001D3299">
        <w:tc>
          <w:tcPr>
            <w:tcW w:w="846" w:type="dxa"/>
          </w:tcPr>
          <w:p w:rsidR="00D349F5" w:rsidRPr="00D307DB" w:rsidRDefault="00D349F5" w:rsidP="001D32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12" w:type="dxa"/>
            <w:gridSpan w:val="2"/>
          </w:tcPr>
          <w:p w:rsidR="002F27C4" w:rsidRDefault="002F27C4" w:rsidP="00914EE3">
            <w:pPr>
              <w:rPr>
                <w:rFonts w:ascii="Times New Roman" w:hAnsi="Times New Roman" w:cs="Times New Roman"/>
                <w:i/>
              </w:rPr>
            </w:pP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Condurre osservazioni accurate e complete identificando sia dati rilevanti sia dettagli.</w:t>
            </w: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Comprendere e utilizzare concetti</w:t>
            </w: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Avere una conoscenza chiara dei concetti relativi agli argomenti in esame e utilizzarli per  costruire spiegazioni.</w:t>
            </w: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Riflettere sui propri processi di apprendimento</w:t>
            </w: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Individuare i propri errori ed esserne consapevoli.</w:t>
            </w: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 xml:space="preserve">Essere consapevoli del modo in cui si affrontano i compiti cognitivi e gestire in modo efficace i processi messi in atto. </w:t>
            </w: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Organizzare il proprio studio servendosi di fonti di informazione diverse</w:t>
            </w: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Acquisire dati ulteriori da fonti di informazioni diverse da quelle proposte a scuola.</w:t>
            </w: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Maneggiare strumenti/mezzi specifici per organizzare il proprio apprendimento</w:t>
            </w:r>
          </w:p>
          <w:p w:rsidR="00D349F5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Utilizzare correttamente e accuratamente attrezzature/dispositivi individuando e scegliendo gli strumenti più adatti anche rispetto ai vincoli esistenti.</w:t>
            </w:r>
          </w:p>
        </w:tc>
        <w:tc>
          <w:tcPr>
            <w:tcW w:w="760" w:type="dxa"/>
          </w:tcPr>
          <w:p w:rsidR="00D349F5" w:rsidRPr="00D307DB" w:rsidRDefault="00D349F5" w:rsidP="001D32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76" w:type="dxa"/>
            <w:gridSpan w:val="2"/>
          </w:tcPr>
          <w:p w:rsidR="002F27C4" w:rsidRPr="002F27C4" w:rsidRDefault="002F27C4" w:rsidP="002F27C4">
            <w:pPr>
              <w:rPr>
                <w:rFonts w:ascii="Times New Roman" w:hAnsi="Times New Roman" w:cs="Times New Roman"/>
                <w:i/>
              </w:rPr>
            </w:pPr>
          </w:p>
          <w:p w:rsidR="001D7C33" w:rsidRPr="00D307DB" w:rsidRDefault="005767D3" w:rsidP="005767D3">
            <w:pPr>
              <w:pStyle w:val="Paragrafoelenco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Saper distinguere le figure piane dalle solide.</w:t>
            </w:r>
          </w:p>
          <w:p w:rsidR="005767D3" w:rsidRPr="00D307DB" w:rsidRDefault="005767D3" w:rsidP="005767D3">
            <w:pPr>
              <w:rPr>
                <w:rFonts w:ascii="Times New Roman" w:hAnsi="Times New Roman" w:cs="Times New Roman"/>
                <w:i/>
              </w:rPr>
            </w:pPr>
          </w:p>
          <w:p w:rsidR="005767D3" w:rsidRPr="00D307DB" w:rsidRDefault="005767D3" w:rsidP="005767D3">
            <w:pPr>
              <w:pStyle w:val="Paragrafoelenco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Copiare dal vero elementi solidi geometrici ad anatomici.</w:t>
            </w:r>
          </w:p>
        </w:tc>
      </w:tr>
    </w:tbl>
    <w:p w:rsidR="00B243C7" w:rsidRDefault="00B243C7">
      <w:pPr>
        <w:rPr>
          <w:rFonts w:ascii="Times New Roman" w:hAnsi="Times New Roman" w:cs="Times New Roman"/>
          <w:i/>
        </w:rPr>
      </w:pPr>
    </w:p>
    <w:p w:rsidR="007E0ED8" w:rsidRDefault="007E0ED8">
      <w:pPr>
        <w:rPr>
          <w:rFonts w:ascii="Times New Roman" w:hAnsi="Times New Roman" w:cs="Times New Roman"/>
          <w:i/>
        </w:rPr>
      </w:pPr>
    </w:p>
    <w:p w:rsidR="007E0ED8" w:rsidRDefault="007E0ED8">
      <w:pPr>
        <w:rPr>
          <w:rFonts w:ascii="Times New Roman" w:hAnsi="Times New Roman" w:cs="Times New Roman"/>
          <w:i/>
        </w:rPr>
      </w:pPr>
    </w:p>
    <w:p w:rsidR="007E0ED8" w:rsidRDefault="007E0ED8">
      <w:pPr>
        <w:rPr>
          <w:rFonts w:ascii="Times New Roman" w:hAnsi="Times New Roman" w:cs="Times New Roman"/>
          <w:i/>
        </w:rPr>
      </w:pPr>
    </w:p>
    <w:p w:rsidR="007E0ED8" w:rsidRDefault="007E0ED8">
      <w:pPr>
        <w:rPr>
          <w:rFonts w:ascii="Times New Roman" w:hAnsi="Times New Roman" w:cs="Times New Roman"/>
          <w:i/>
        </w:rPr>
      </w:pPr>
    </w:p>
    <w:p w:rsidR="007E0ED8" w:rsidRDefault="007E0ED8">
      <w:pPr>
        <w:rPr>
          <w:rFonts w:ascii="Times New Roman" w:hAnsi="Times New Roman" w:cs="Times New Roman"/>
          <w:i/>
        </w:rPr>
      </w:pPr>
    </w:p>
    <w:p w:rsidR="007E0ED8" w:rsidRPr="00D307DB" w:rsidRDefault="007E0ED8">
      <w:pPr>
        <w:rPr>
          <w:rFonts w:ascii="Times New Roman" w:hAnsi="Times New Roman" w:cs="Times New Roman"/>
          <w:i/>
        </w:rPr>
      </w:pPr>
    </w:p>
    <w:tbl>
      <w:tblPr>
        <w:tblStyle w:val="Grigliatabella"/>
        <w:tblW w:w="16160" w:type="dxa"/>
        <w:tblInd w:w="-34" w:type="dxa"/>
        <w:tblLook w:val="04A0"/>
      </w:tblPr>
      <w:tblGrid>
        <w:gridCol w:w="2269"/>
        <w:gridCol w:w="2702"/>
        <w:gridCol w:w="2426"/>
        <w:gridCol w:w="92"/>
        <w:gridCol w:w="2793"/>
        <w:gridCol w:w="2655"/>
        <w:gridCol w:w="147"/>
        <w:gridCol w:w="2653"/>
        <w:gridCol w:w="423"/>
      </w:tblGrid>
      <w:tr w:rsidR="00B6285B" w:rsidRPr="00F810C0" w:rsidTr="007E0ED8">
        <w:tc>
          <w:tcPr>
            <w:tcW w:w="2269" w:type="dxa"/>
            <w:vMerge w:val="restart"/>
            <w:shd w:val="clear" w:color="auto" w:fill="E2EFD9" w:themeFill="accent6" w:themeFillTint="33"/>
          </w:tcPr>
          <w:p w:rsidR="00B6285B" w:rsidRPr="00D15BC7" w:rsidRDefault="00B6285B" w:rsidP="00D80D4F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51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6285B" w:rsidRPr="00D15BC7" w:rsidRDefault="00B6285B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5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6285B" w:rsidRPr="00D15BC7" w:rsidRDefault="00B6285B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B6285B" w:rsidRPr="00D15BC7" w:rsidRDefault="00B6285B" w:rsidP="008F428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  <w:r w:rsidR="007E0ED8">
              <w:rPr>
                <w:b/>
                <w:sz w:val="28"/>
              </w:rPr>
              <w:t>I</w:t>
            </w:r>
            <w:r>
              <w:rPr>
                <w:b/>
                <w:sz w:val="28"/>
              </w:rPr>
              <w:t xml:space="preserve"> BIENNIO </w:t>
            </w:r>
          </w:p>
        </w:tc>
      </w:tr>
      <w:tr w:rsidR="00B6285B" w:rsidTr="007E0ED8">
        <w:tc>
          <w:tcPr>
            <w:tcW w:w="2269" w:type="dxa"/>
            <w:vMerge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  <w:sz w:val="28"/>
              </w:rPr>
            </w:pPr>
          </w:p>
        </w:tc>
        <w:tc>
          <w:tcPr>
            <w:tcW w:w="2702" w:type="dxa"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189" w:type="dxa"/>
            <w:gridSpan w:val="7"/>
          </w:tcPr>
          <w:p w:rsidR="00B6285B" w:rsidRPr="00D15BC7" w:rsidRDefault="008F6C71" w:rsidP="00D80D4F">
            <w:pPr>
              <w:rPr>
                <w:b/>
                <w:i/>
              </w:rPr>
            </w:pPr>
            <w:r w:rsidRPr="00BB65D8">
              <w:rPr>
                <w:b/>
                <w:bCs/>
                <w:sz w:val="28"/>
              </w:rPr>
              <w:t>Competenza matematica e competenze di base in scienza e tecnologia</w:t>
            </w:r>
          </w:p>
        </w:tc>
      </w:tr>
      <w:tr w:rsidR="00B6285B" w:rsidRPr="00F810C0" w:rsidTr="007E0ED8">
        <w:trPr>
          <w:trHeight w:val="314"/>
        </w:trPr>
        <w:tc>
          <w:tcPr>
            <w:tcW w:w="2269" w:type="dxa"/>
            <w:vMerge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  <w:sz w:val="28"/>
              </w:rPr>
            </w:pPr>
          </w:p>
        </w:tc>
        <w:tc>
          <w:tcPr>
            <w:tcW w:w="2702" w:type="dxa"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  <w:sz w:val="28"/>
              </w:rPr>
            </w:pPr>
          </w:p>
        </w:tc>
        <w:tc>
          <w:tcPr>
            <w:tcW w:w="11189" w:type="dxa"/>
            <w:gridSpan w:val="7"/>
            <w:shd w:val="clear" w:color="auto" w:fill="E2EFD9" w:themeFill="accent6" w:themeFillTint="33"/>
          </w:tcPr>
          <w:p w:rsidR="00B6285B" w:rsidRPr="00D15BC7" w:rsidRDefault="00B6285B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B6285B" w:rsidRPr="00F810C0" w:rsidTr="007E0ED8">
        <w:trPr>
          <w:trHeight w:val="1085"/>
        </w:trPr>
        <w:tc>
          <w:tcPr>
            <w:tcW w:w="2269" w:type="dxa"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  <w:sz w:val="28"/>
              </w:rPr>
            </w:pPr>
            <w:r w:rsidRPr="00CD161D">
              <w:rPr>
                <w:b/>
              </w:rPr>
              <w:t>Esiti di apprendimento (competenza disciplinare in uscita</w:t>
            </w:r>
            <w:r w:rsidRPr="00CD161D">
              <w:t>)</w:t>
            </w:r>
          </w:p>
        </w:tc>
        <w:tc>
          <w:tcPr>
            <w:tcW w:w="2702" w:type="dxa"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</w:rPr>
            </w:pPr>
            <w:r w:rsidRPr="00477A3E">
              <w:rPr>
                <w:b/>
                <w:sz w:val="28"/>
              </w:rPr>
              <w:t>Criterio</w:t>
            </w:r>
          </w:p>
        </w:tc>
        <w:tc>
          <w:tcPr>
            <w:tcW w:w="2518" w:type="dxa"/>
            <w:gridSpan w:val="2"/>
            <w:shd w:val="clear" w:color="auto" w:fill="E2EFD9" w:themeFill="accent6" w:themeFillTint="33"/>
          </w:tcPr>
          <w:p w:rsidR="00B6285B" w:rsidRPr="00477A3E" w:rsidRDefault="00C33BB2" w:rsidP="00D80D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Livello non raggiunto</w:t>
            </w:r>
          </w:p>
        </w:tc>
        <w:tc>
          <w:tcPr>
            <w:tcW w:w="2793" w:type="dxa"/>
            <w:shd w:val="clear" w:color="auto" w:fill="E2EFD9" w:themeFill="accent6" w:themeFillTint="33"/>
          </w:tcPr>
          <w:p w:rsidR="00B6285B" w:rsidRPr="00D15BC7" w:rsidRDefault="00C33BB2" w:rsidP="00D80D4F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Base</w:t>
            </w:r>
          </w:p>
        </w:tc>
        <w:tc>
          <w:tcPr>
            <w:tcW w:w="2802" w:type="dxa"/>
            <w:gridSpan w:val="2"/>
            <w:shd w:val="clear" w:color="auto" w:fill="E2EFD9" w:themeFill="accent6" w:themeFillTint="33"/>
          </w:tcPr>
          <w:p w:rsidR="00B6285B" w:rsidRPr="00D15BC7" w:rsidRDefault="00C33BB2" w:rsidP="00D80D4F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Intermedio</w:t>
            </w:r>
          </w:p>
        </w:tc>
        <w:tc>
          <w:tcPr>
            <w:tcW w:w="3076" w:type="dxa"/>
            <w:gridSpan w:val="2"/>
            <w:shd w:val="clear" w:color="auto" w:fill="E2EFD9" w:themeFill="accent6" w:themeFillTint="33"/>
          </w:tcPr>
          <w:p w:rsidR="00B6285B" w:rsidRPr="00477A3E" w:rsidRDefault="00C33BB2" w:rsidP="00D80D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Avanzato</w:t>
            </w:r>
          </w:p>
        </w:tc>
      </w:tr>
      <w:tr w:rsidR="009B6F2F" w:rsidTr="007E0ED8">
        <w:trPr>
          <w:trHeight w:val="2107"/>
        </w:trPr>
        <w:tc>
          <w:tcPr>
            <w:tcW w:w="2269" w:type="dxa"/>
            <w:shd w:val="clear" w:color="auto" w:fill="auto"/>
          </w:tcPr>
          <w:p w:rsidR="00BE0D11" w:rsidRPr="00C3580E" w:rsidRDefault="00BE0D11" w:rsidP="00BE0D11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rPr>
                <w:rFonts w:ascii="Times New Roman" w:hAnsi="Times New Roman" w:cs="Times New Roman"/>
                <w:i/>
              </w:rPr>
            </w:pPr>
          </w:p>
          <w:p w:rsidR="009B6F2F" w:rsidRPr="00C3580E" w:rsidRDefault="009B6F2F" w:rsidP="00BE0D11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 xml:space="preserve">Osservare, descrivere ed </w:t>
            </w:r>
            <w:r w:rsidR="007E0ED8">
              <w:rPr>
                <w:rFonts w:ascii="Times New Roman" w:hAnsi="Times New Roman" w:cs="Times New Roman"/>
                <w:i/>
              </w:rPr>
              <w:t xml:space="preserve">analizzare fenomeni </w:t>
            </w:r>
            <w:r w:rsidRPr="00C3580E">
              <w:rPr>
                <w:rFonts w:ascii="Times New Roman" w:hAnsi="Times New Roman" w:cs="Times New Roman"/>
                <w:i/>
              </w:rPr>
              <w:t xml:space="preserve">appartenenti alla </w:t>
            </w:r>
            <w:r w:rsidR="007E0ED8">
              <w:rPr>
                <w:rFonts w:ascii="Times New Roman" w:hAnsi="Times New Roman" w:cs="Times New Roman"/>
                <w:i/>
              </w:rPr>
              <w:t xml:space="preserve">realtà naturale e artificiale e </w:t>
            </w:r>
            <w:r w:rsidRPr="00C3580E">
              <w:rPr>
                <w:rFonts w:ascii="Times New Roman" w:hAnsi="Times New Roman" w:cs="Times New Roman"/>
                <w:i/>
              </w:rPr>
              <w:t>riconoscere nelle varie f</w:t>
            </w:r>
            <w:r w:rsidR="007E0ED8">
              <w:rPr>
                <w:rFonts w:ascii="Times New Roman" w:hAnsi="Times New Roman" w:cs="Times New Roman"/>
                <w:i/>
              </w:rPr>
              <w:t xml:space="preserve">orme i concetti di sistema e di </w:t>
            </w:r>
            <w:r w:rsidRPr="00C3580E">
              <w:rPr>
                <w:rFonts w:ascii="Times New Roman" w:hAnsi="Times New Roman" w:cs="Times New Roman"/>
                <w:i/>
              </w:rPr>
              <w:t>complessità</w:t>
            </w:r>
          </w:p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02" w:type="dxa"/>
          </w:tcPr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  <w:p w:rsidR="009B6F2F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Competenze grafiche (nitidezza e uniformità del segno, pulizia del foglio, ordine, precisione, corretto uso degli strumenti).</w:t>
            </w:r>
          </w:p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18" w:type="dxa"/>
            <w:gridSpan w:val="2"/>
          </w:tcPr>
          <w:p w:rsidR="009B6F2F" w:rsidRPr="00C3580E" w:rsidRDefault="009B6F2F" w:rsidP="00C33BB2">
            <w:pPr>
              <w:rPr>
                <w:rFonts w:ascii="Times New Roman" w:hAnsi="Times New Roman" w:cs="Times New Roman"/>
                <w:i/>
              </w:rPr>
            </w:pPr>
          </w:p>
          <w:p w:rsidR="00974A96" w:rsidRPr="00C3580E" w:rsidRDefault="00974A96" w:rsidP="00C33BB2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Contenuti e conoscente non raggiunti. Commette diversi errori in compiti semplici. Non dimostra di avere le abilità essenziali.</w:t>
            </w:r>
          </w:p>
        </w:tc>
        <w:tc>
          <w:tcPr>
            <w:tcW w:w="2793" w:type="dxa"/>
          </w:tcPr>
          <w:p w:rsidR="009B6F2F" w:rsidRPr="00C3580E" w:rsidRDefault="009B6F2F" w:rsidP="007802F3">
            <w:pPr>
              <w:rPr>
                <w:rFonts w:ascii="Times New Roman" w:hAnsi="Times New Roman" w:cs="Times New Roman"/>
                <w:i/>
              </w:rPr>
            </w:pPr>
          </w:p>
          <w:p w:rsidR="00F27B60" w:rsidRPr="00C3580E" w:rsidRDefault="00F27B60" w:rsidP="007802F3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Contenuti e conoscenze essenziali. Non commette errori in compiti semplici. Dimostra abilità essenziali.</w:t>
            </w:r>
          </w:p>
        </w:tc>
        <w:tc>
          <w:tcPr>
            <w:tcW w:w="2802" w:type="dxa"/>
            <w:gridSpan w:val="2"/>
          </w:tcPr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  <w:p w:rsidR="009B6F2F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Conoscenze abilità e competenze molto buone. Si evidenziano personalizzazioni e precisione nell’esecuzione.</w:t>
            </w:r>
          </w:p>
        </w:tc>
        <w:tc>
          <w:tcPr>
            <w:tcW w:w="3076" w:type="dxa"/>
            <w:gridSpan w:val="2"/>
          </w:tcPr>
          <w:p w:rsidR="00F27B60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</w:p>
          <w:p w:rsidR="009B6F2F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Conoscenza abilità e competenza ottime, esegue la consegna con autonomia creatività e personalità.</w:t>
            </w:r>
          </w:p>
        </w:tc>
      </w:tr>
      <w:tr w:rsidR="009B6F2F" w:rsidTr="007E0ED8">
        <w:trPr>
          <w:trHeight w:val="2156"/>
        </w:trPr>
        <w:tc>
          <w:tcPr>
            <w:tcW w:w="2269" w:type="dxa"/>
            <w:shd w:val="clear" w:color="auto" w:fill="auto"/>
          </w:tcPr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  <w:p w:rsidR="009B6F2F" w:rsidRPr="00C3580E" w:rsidRDefault="00BE0D11" w:rsidP="00BE0D11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Individuare le strategie appropriate per la soluzione di problemi.</w:t>
            </w:r>
          </w:p>
        </w:tc>
        <w:tc>
          <w:tcPr>
            <w:tcW w:w="2702" w:type="dxa"/>
          </w:tcPr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  <w:p w:rsidR="009B6F2F" w:rsidRPr="00C3580E" w:rsidRDefault="00F27B60" w:rsidP="007802F3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Competenze linguistiche (correttezza della rappresentazione, completezza delle informazioni richieste, precisione).</w:t>
            </w:r>
          </w:p>
        </w:tc>
        <w:tc>
          <w:tcPr>
            <w:tcW w:w="2518" w:type="dxa"/>
            <w:gridSpan w:val="2"/>
          </w:tcPr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  <w:p w:rsidR="009B6F2F" w:rsidRPr="00C3580E" w:rsidRDefault="00450252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 xml:space="preserve">Non </w:t>
            </w:r>
            <w:r w:rsidR="006F0058" w:rsidRPr="00C3580E">
              <w:rPr>
                <w:rFonts w:ascii="Times New Roman" w:hAnsi="Times New Roman" w:cs="Times New Roman"/>
                <w:i/>
              </w:rPr>
              <w:t>dimostra di avere conoscenze base. Non riesce a produrre gli elementi più semplici .</w:t>
            </w:r>
          </w:p>
        </w:tc>
        <w:tc>
          <w:tcPr>
            <w:tcW w:w="2793" w:type="dxa"/>
          </w:tcPr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  <w:p w:rsidR="00F27B60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Contenuti e conoscenze base. Si limita a riprodurre gli elementi più semplici corredati dalle informazioni essenziali</w:t>
            </w:r>
          </w:p>
        </w:tc>
        <w:tc>
          <w:tcPr>
            <w:tcW w:w="2802" w:type="dxa"/>
            <w:gridSpan w:val="2"/>
          </w:tcPr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  <w:p w:rsidR="00F27B60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Conoscenze abilità e competenze molto buone. È autonomo e i suoi lavori si distinguono per chiarezza, completezza dei dati e precisione</w:t>
            </w:r>
          </w:p>
        </w:tc>
        <w:tc>
          <w:tcPr>
            <w:tcW w:w="3076" w:type="dxa"/>
            <w:gridSpan w:val="2"/>
          </w:tcPr>
          <w:p w:rsidR="00F27B60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</w:p>
          <w:p w:rsidR="009B6F2F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 xml:space="preserve">Conoscenze abilità e competenze ottime. Nelle attività svolte si riscontrano non solo ottime capacità riguardanti la rappresentazione grafica ma anche l’autonomo inserimento di elementi di dettaglio.         </w:t>
            </w:r>
          </w:p>
        </w:tc>
      </w:tr>
      <w:tr w:rsidR="009B6F2F" w:rsidTr="007E0ED8">
        <w:trPr>
          <w:trHeight w:val="70"/>
        </w:trPr>
        <w:tc>
          <w:tcPr>
            <w:tcW w:w="2269" w:type="dxa"/>
            <w:tcBorders>
              <w:top w:val="nil"/>
            </w:tcBorders>
            <w:shd w:val="clear" w:color="auto" w:fill="auto"/>
          </w:tcPr>
          <w:p w:rsidR="009B6F2F" w:rsidRPr="00C3580E" w:rsidRDefault="009B6F2F" w:rsidP="00BE0D11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 xml:space="preserve">Essere consapevole delle potenzialità e dei limiti delle tecnologie nel contesto culturale e sociale in cui vengono applicate </w:t>
            </w:r>
          </w:p>
          <w:p w:rsidR="009B6F2F" w:rsidRPr="00C3580E" w:rsidRDefault="009B6F2F" w:rsidP="009B6F2F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02" w:type="dxa"/>
            <w:tcBorders>
              <w:top w:val="nil"/>
            </w:tcBorders>
          </w:tcPr>
          <w:p w:rsidR="009B6F2F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Capacità logico – organizzative (comprensione del problema, corrispondenza alla richiesta del compito, sicurezza nello svolgimento, equilibrio compositivo, impostazione grafica e tempi di esecuzione).</w:t>
            </w:r>
          </w:p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18" w:type="dxa"/>
            <w:gridSpan w:val="2"/>
          </w:tcPr>
          <w:p w:rsidR="009B6F2F" w:rsidRPr="00C3580E" w:rsidRDefault="006F0058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Non possiede capacità basilari. Non riesce ad impostare, a programmare ed eseguire le attività, neanche con il supporto del docente.</w:t>
            </w:r>
          </w:p>
        </w:tc>
        <w:tc>
          <w:tcPr>
            <w:tcW w:w="2793" w:type="dxa"/>
          </w:tcPr>
          <w:p w:rsidR="00F27B60" w:rsidRPr="00C3580E" w:rsidRDefault="00F27B60" w:rsidP="00F27B60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Capacità basilari.</w:t>
            </w:r>
          </w:p>
          <w:p w:rsidR="009B6F2F" w:rsidRPr="00C3580E" w:rsidRDefault="00F27B60" w:rsidP="00F27B60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Riesce ad impostare, a programmare ed eseguire le attività, anche con il supporto del docente, solo delle parti essenziali del compito richiesto</w:t>
            </w:r>
          </w:p>
        </w:tc>
        <w:tc>
          <w:tcPr>
            <w:tcW w:w="2802" w:type="dxa"/>
            <w:gridSpan w:val="2"/>
          </w:tcPr>
          <w:p w:rsidR="00F27B60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 xml:space="preserve">Capacità logico- organizzative distinte. Con assoluta autonomia, riesce a produrre gli elaborati richiesti, corredati da tutte le informazioni, in maniera chiara e precisa, nei tempi previsti dimostrando di saper programmare ordinatamente le diverse fasi.  </w:t>
            </w:r>
          </w:p>
        </w:tc>
        <w:tc>
          <w:tcPr>
            <w:tcW w:w="3076" w:type="dxa"/>
            <w:gridSpan w:val="2"/>
          </w:tcPr>
          <w:p w:rsidR="009B6F2F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Capacità logico- organizzative ottime. Comprende con immediatezza ogni problematica connessa allo svolgimento dei compiti ed è in grado di pianificare autonomamente e proficuamente ogni aspetto degli stessi.</w:t>
            </w:r>
          </w:p>
        </w:tc>
      </w:tr>
      <w:tr w:rsidR="00ED6420" w:rsidTr="007E0ED8">
        <w:trPr>
          <w:gridAfter w:val="1"/>
          <w:wAfter w:w="423" w:type="dxa"/>
        </w:trPr>
        <w:tc>
          <w:tcPr>
            <w:tcW w:w="15737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:rsidR="00ED6420" w:rsidRPr="00C3580E" w:rsidRDefault="00ED6420" w:rsidP="009B6F2F">
            <w:pPr>
              <w:rPr>
                <w:rFonts w:ascii="Times New Roman" w:hAnsi="Times New Roman" w:cs="Times New Roman"/>
                <w:i/>
              </w:rPr>
            </w:pPr>
          </w:p>
          <w:p w:rsidR="00ED6420" w:rsidRPr="00C3580E" w:rsidRDefault="00ED6420" w:rsidP="009B6F2F">
            <w:pPr>
              <w:rPr>
                <w:rFonts w:ascii="Times New Roman" w:hAnsi="Times New Roman" w:cs="Times New Roman"/>
                <w:i/>
              </w:rPr>
            </w:pPr>
          </w:p>
          <w:p w:rsidR="00ED6420" w:rsidRPr="00C3580E" w:rsidRDefault="00ED6420" w:rsidP="009B6F2F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4254B4" w:rsidRDefault="004254B4"/>
    <w:sectPr w:rsidR="004254B4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91653"/>
    <w:multiLevelType w:val="hybridMultilevel"/>
    <w:tmpl w:val="51602AEC"/>
    <w:lvl w:ilvl="0" w:tplc="8A30BC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3A311D"/>
    <w:multiLevelType w:val="hybridMultilevel"/>
    <w:tmpl w:val="BBCE68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6065A"/>
    <w:rsid w:val="00027EAF"/>
    <w:rsid w:val="0003236E"/>
    <w:rsid w:val="00084EEF"/>
    <w:rsid w:val="000B62BF"/>
    <w:rsid w:val="00132124"/>
    <w:rsid w:val="00141A3E"/>
    <w:rsid w:val="00183EAE"/>
    <w:rsid w:val="001C6AA6"/>
    <w:rsid w:val="001D7C33"/>
    <w:rsid w:val="00200B14"/>
    <w:rsid w:val="0022355E"/>
    <w:rsid w:val="002B1E0E"/>
    <w:rsid w:val="002F27C4"/>
    <w:rsid w:val="00311401"/>
    <w:rsid w:val="003226B7"/>
    <w:rsid w:val="003310D8"/>
    <w:rsid w:val="00332FE9"/>
    <w:rsid w:val="0033444A"/>
    <w:rsid w:val="003557B7"/>
    <w:rsid w:val="003920BA"/>
    <w:rsid w:val="004254B4"/>
    <w:rsid w:val="00450252"/>
    <w:rsid w:val="00456B43"/>
    <w:rsid w:val="00477A3E"/>
    <w:rsid w:val="00480ED7"/>
    <w:rsid w:val="00493268"/>
    <w:rsid w:val="004E65D6"/>
    <w:rsid w:val="00522523"/>
    <w:rsid w:val="005408F4"/>
    <w:rsid w:val="005556A4"/>
    <w:rsid w:val="005609D0"/>
    <w:rsid w:val="00573943"/>
    <w:rsid w:val="005767D3"/>
    <w:rsid w:val="00584B15"/>
    <w:rsid w:val="005B2568"/>
    <w:rsid w:val="005C499E"/>
    <w:rsid w:val="005D102B"/>
    <w:rsid w:val="005D1651"/>
    <w:rsid w:val="00606A40"/>
    <w:rsid w:val="006F0058"/>
    <w:rsid w:val="006F090B"/>
    <w:rsid w:val="00721298"/>
    <w:rsid w:val="00732F51"/>
    <w:rsid w:val="00740833"/>
    <w:rsid w:val="00767E99"/>
    <w:rsid w:val="00775BBB"/>
    <w:rsid w:val="007802F3"/>
    <w:rsid w:val="007C7539"/>
    <w:rsid w:val="007E0ED8"/>
    <w:rsid w:val="00852106"/>
    <w:rsid w:val="008527B2"/>
    <w:rsid w:val="008B29A6"/>
    <w:rsid w:val="008C4E99"/>
    <w:rsid w:val="008F4283"/>
    <w:rsid w:val="008F6C71"/>
    <w:rsid w:val="00914EE3"/>
    <w:rsid w:val="00923F52"/>
    <w:rsid w:val="00933932"/>
    <w:rsid w:val="009448AD"/>
    <w:rsid w:val="0095634D"/>
    <w:rsid w:val="009701D5"/>
    <w:rsid w:val="00974A96"/>
    <w:rsid w:val="009758D1"/>
    <w:rsid w:val="009B6F2F"/>
    <w:rsid w:val="009D3597"/>
    <w:rsid w:val="009F1A18"/>
    <w:rsid w:val="00A10F3B"/>
    <w:rsid w:val="00A6065A"/>
    <w:rsid w:val="00A84718"/>
    <w:rsid w:val="00B243C7"/>
    <w:rsid w:val="00B33DD6"/>
    <w:rsid w:val="00B6285B"/>
    <w:rsid w:val="00B67816"/>
    <w:rsid w:val="00B865E2"/>
    <w:rsid w:val="00BC72D1"/>
    <w:rsid w:val="00BE0D11"/>
    <w:rsid w:val="00C33BB2"/>
    <w:rsid w:val="00C3580E"/>
    <w:rsid w:val="00C820AF"/>
    <w:rsid w:val="00C841DC"/>
    <w:rsid w:val="00CA2E64"/>
    <w:rsid w:val="00CD2139"/>
    <w:rsid w:val="00CE6A7E"/>
    <w:rsid w:val="00D15BC7"/>
    <w:rsid w:val="00D307DB"/>
    <w:rsid w:val="00D349F5"/>
    <w:rsid w:val="00D47DB2"/>
    <w:rsid w:val="00D83F02"/>
    <w:rsid w:val="00DB1815"/>
    <w:rsid w:val="00DC4F8C"/>
    <w:rsid w:val="00DF5DBA"/>
    <w:rsid w:val="00EB6627"/>
    <w:rsid w:val="00ED52C9"/>
    <w:rsid w:val="00ED6420"/>
    <w:rsid w:val="00EF02A7"/>
    <w:rsid w:val="00F27B60"/>
    <w:rsid w:val="00F342BC"/>
    <w:rsid w:val="00F810C0"/>
    <w:rsid w:val="00F97B14"/>
    <w:rsid w:val="00F97E27"/>
    <w:rsid w:val="00FA5EC1"/>
    <w:rsid w:val="00FD498F"/>
    <w:rsid w:val="00FE2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27EA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C6AA6"/>
    <w:pPr>
      <w:ind w:left="720"/>
      <w:contextualSpacing/>
    </w:pPr>
  </w:style>
  <w:style w:type="paragraph" w:styleId="Nessunaspaziatura">
    <w:name w:val="No Spacing"/>
    <w:uiPriority w:val="1"/>
    <w:qFormat/>
    <w:rsid w:val="00DC4F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C6AA6"/>
    <w:pPr>
      <w:ind w:left="720"/>
      <w:contextualSpacing/>
    </w:pPr>
  </w:style>
  <w:style w:type="paragraph" w:styleId="Nessunaspaziatura">
    <w:name w:val="No Spacing"/>
    <w:uiPriority w:val="1"/>
    <w:qFormat/>
    <w:rsid w:val="00DC4F8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0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5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7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1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B45D0-6E35-49DB-A1D3-1AE5FF546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Luisa</cp:lastModifiedBy>
  <cp:revision>4</cp:revision>
  <dcterms:created xsi:type="dcterms:W3CDTF">2016-09-28T08:25:00Z</dcterms:created>
  <dcterms:modified xsi:type="dcterms:W3CDTF">2016-09-28T09:10:00Z</dcterms:modified>
</cp:coreProperties>
</file>